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B558B" w14:textId="77777777" w:rsidR="0089178D" w:rsidRPr="0089178D" w:rsidRDefault="0089178D" w:rsidP="0089178D">
      <w:pPr>
        <w:jc w:val="center"/>
        <w:rPr>
          <w:b/>
          <w:bCs/>
        </w:rPr>
      </w:pPr>
      <w:r w:rsidRPr="0089178D">
        <w:rPr>
          <w:b/>
          <w:bCs/>
        </w:rPr>
        <w:t>GASP Mentors for 2025 SPSP Meeting</w:t>
      </w:r>
    </w:p>
    <w:p w14:paraId="674D73D6" w14:textId="77777777" w:rsidR="0089178D" w:rsidRPr="0089178D" w:rsidRDefault="0089178D" w:rsidP="0089178D">
      <w:pPr>
        <w:numPr>
          <w:ilvl w:val="0"/>
          <w:numId w:val="2"/>
        </w:numPr>
      </w:pPr>
      <w:r w:rsidRPr="0089178D">
        <w:t>WHEN: February 21, 2025, 12:30 PM-1:30 PM</w:t>
      </w:r>
    </w:p>
    <w:p w14:paraId="2161B761" w14:textId="77777777" w:rsidR="0089178D" w:rsidRPr="0089178D" w:rsidRDefault="0089178D" w:rsidP="0089178D">
      <w:pPr>
        <w:numPr>
          <w:ilvl w:val="0"/>
          <w:numId w:val="2"/>
        </w:numPr>
      </w:pPr>
      <w:r w:rsidRPr="0089178D">
        <w:t>WHERE: SPSP Annual Meeting in San Diego</w:t>
      </w:r>
    </w:p>
    <w:p w14:paraId="5BCE4826" w14:textId="77777777" w:rsidR="0089178D" w:rsidRDefault="0089178D" w:rsidP="0089178D"/>
    <w:p w14:paraId="7291E832" w14:textId="5F730D33" w:rsidR="0089178D" w:rsidRPr="0089178D" w:rsidRDefault="0089178D" w:rsidP="0089178D">
      <w:r w:rsidRPr="0089178D">
        <w:t>Founded in 2001, GASP is the GLBTQ+ Alliance in Social and Personality Psychology, an affinity group and affiliate of SPSP. GASP events and membership are open to all students, faculty, and other professionals, regardless of research interest, sexual orientation, or gender identity and expression. Allies are especially welcome. Please join us for this year’s mentorship luncheon to help us celebrate our 25th year!</w:t>
      </w:r>
    </w:p>
    <w:p w14:paraId="6285AED6" w14:textId="77777777" w:rsidR="0089178D" w:rsidRPr="0089178D" w:rsidRDefault="0089178D" w:rsidP="0089178D">
      <w:r w:rsidRPr="0089178D">
        <w:t>To join our private noncommercial moderated listserv, please write to us at </w:t>
      </w:r>
      <w:hyperlink r:id="rId5" w:history="1">
        <w:r w:rsidRPr="0089178D">
          <w:rPr>
            <w:rStyle w:val="Hyperlink"/>
            <w:b/>
            <w:bCs/>
          </w:rPr>
          <w:t>gaspmail@EarthLink.net</w:t>
        </w:r>
      </w:hyperlink>
      <w:r w:rsidRPr="0089178D">
        <w:t> or </w:t>
      </w:r>
      <w:hyperlink r:id="rId6" w:history="1">
        <w:r w:rsidRPr="0089178D">
          <w:rPr>
            <w:rStyle w:val="Hyperlink"/>
            <w:b/>
            <w:bCs/>
          </w:rPr>
          <w:t>lisa.aspinwall@utah.edu</w:t>
        </w:r>
      </w:hyperlink>
      <w:r w:rsidRPr="0089178D">
        <w:t>.</w:t>
      </w:r>
    </w:p>
    <w:p w14:paraId="3D913E81" w14:textId="77777777" w:rsidR="0089178D" w:rsidRPr="0089178D" w:rsidRDefault="0089178D" w:rsidP="0089178D">
      <w:r w:rsidRPr="0089178D">
        <w:t>To send noncommercial messages to the listserv, write to </w:t>
      </w:r>
      <w:hyperlink r:id="rId7" w:history="1">
        <w:r w:rsidRPr="0089178D">
          <w:rPr>
            <w:rStyle w:val="Hyperlink"/>
            <w:b/>
            <w:bCs/>
          </w:rPr>
          <w:t>gaspmail@EarthLink.net</w:t>
        </w:r>
      </w:hyperlink>
      <w:r w:rsidRPr="0089178D">
        <w:t>.</w:t>
      </w:r>
    </w:p>
    <w:p w14:paraId="0817B0E2" w14:textId="77777777" w:rsidR="0089178D" w:rsidRPr="0089178D" w:rsidRDefault="0089178D" w:rsidP="0089178D">
      <w:r w:rsidRPr="0089178D">
        <w:rPr>
          <w:b/>
          <w:bCs/>
        </w:rPr>
        <w:t xml:space="preserve">Session Chairs: Lisa G. Aspinwall, University of Utah, Sa-Kiera Hudson, University of California, Berkeley, Joel Anderson, Australian Catholic University, and </w:t>
      </w:r>
      <w:proofErr w:type="spellStart"/>
      <w:r w:rsidRPr="0089178D">
        <w:rPr>
          <w:b/>
          <w:bCs/>
        </w:rPr>
        <w:t>Tabea</w:t>
      </w:r>
      <w:proofErr w:type="spellEnd"/>
      <w:r w:rsidRPr="0089178D">
        <w:rPr>
          <w:b/>
          <w:bCs/>
        </w:rPr>
        <w:t xml:space="preserve"> </w:t>
      </w:r>
      <w:proofErr w:type="spellStart"/>
      <w:r w:rsidRPr="0089178D">
        <w:rPr>
          <w:b/>
          <w:bCs/>
        </w:rPr>
        <w:t>Hässler</w:t>
      </w:r>
      <w:proofErr w:type="spellEnd"/>
      <w:r w:rsidRPr="0089178D">
        <w:rPr>
          <w:b/>
          <w:bCs/>
        </w:rPr>
        <w:t>, University of Zürich</w:t>
      </w:r>
    </w:p>
    <w:p w14:paraId="0FE995A9" w14:textId="77777777" w:rsidR="0089178D" w:rsidRPr="0089178D" w:rsidRDefault="0089178D" w:rsidP="0089178D">
      <w:pPr>
        <w:rPr>
          <w:b/>
          <w:bCs/>
        </w:rPr>
      </w:pPr>
      <w:r w:rsidRPr="0089178D">
        <w:rPr>
          <w:b/>
          <w:bCs/>
        </w:rPr>
        <w:t>Discussion Tables and Topics</w:t>
      </w:r>
    </w:p>
    <w:p w14:paraId="0F1F39C8" w14:textId="77777777" w:rsidR="0089178D" w:rsidRPr="0089178D" w:rsidRDefault="0089178D" w:rsidP="0089178D">
      <w:pPr>
        <w:numPr>
          <w:ilvl w:val="0"/>
          <w:numId w:val="1"/>
        </w:numPr>
      </w:pPr>
      <w:r w:rsidRPr="0089178D">
        <w:rPr>
          <w:b/>
          <w:bCs/>
        </w:rPr>
        <w:t xml:space="preserve">Yvonne </w:t>
      </w:r>
      <w:proofErr w:type="spellStart"/>
      <w:r w:rsidRPr="0089178D">
        <w:rPr>
          <w:b/>
          <w:bCs/>
        </w:rPr>
        <w:t>Otubere</w:t>
      </w:r>
      <w:proofErr w:type="spellEnd"/>
      <w:r w:rsidRPr="0089178D">
        <w:rPr>
          <w:b/>
          <w:bCs/>
        </w:rPr>
        <w:t>, Ghana</w:t>
      </w:r>
      <w:r w:rsidRPr="0089178D">
        <w:br/>
        <w:t>Researching LGBTIQ+ topics in a Polarized Political climate: Harnessing the Opportunities</w:t>
      </w:r>
    </w:p>
    <w:p w14:paraId="3BF868C6" w14:textId="77777777" w:rsidR="0089178D" w:rsidRPr="0089178D" w:rsidRDefault="0089178D" w:rsidP="0089178D">
      <w:pPr>
        <w:numPr>
          <w:ilvl w:val="0"/>
          <w:numId w:val="1"/>
        </w:numPr>
      </w:pPr>
      <w:proofErr w:type="spellStart"/>
      <w:r w:rsidRPr="0089178D">
        <w:rPr>
          <w:b/>
          <w:bCs/>
        </w:rPr>
        <w:t>Thekla</w:t>
      </w:r>
      <w:proofErr w:type="spellEnd"/>
      <w:r w:rsidRPr="0089178D">
        <w:rPr>
          <w:b/>
          <w:bCs/>
        </w:rPr>
        <w:t xml:space="preserve"> </w:t>
      </w:r>
      <w:proofErr w:type="spellStart"/>
      <w:r w:rsidRPr="0089178D">
        <w:rPr>
          <w:b/>
          <w:bCs/>
        </w:rPr>
        <w:t>Morgenroth</w:t>
      </w:r>
      <w:proofErr w:type="spellEnd"/>
      <w:r w:rsidRPr="0089178D">
        <w:rPr>
          <w:b/>
          <w:bCs/>
        </w:rPr>
        <w:t>, Purdue University</w:t>
      </w:r>
      <w:r w:rsidRPr="0089178D">
        <w:br/>
        <w:t>Being Nonbinary in a Binary (Academic) World</w:t>
      </w:r>
    </w:p>
    <w:p w14:paraId="43D859D5" w14:textId="77777777" w:rsidR="0089178D" w:rsidRPr="0089178D" w:rsidRDefault="0089178D" w:rsidP="0089178D">
      <w:pPr>
        <w:numPr>
          <w:ilvl w:val="0"/>
          <w:numId w:val="1"/>
        </w:numPr>
      </w:pPr>
      <w:proofErr w:type="spellStart"/>
      <w:r w:rsidRPr="0089178D">
        <w:rPr>
          <w:b/>
          <w:bCs/>
        </w:rPr>
        <w:t>Chadly</w:t>
      </w:r>
      <w:proofErr w:type="spellEnd"/>
      <w:r w:rsidRPr="0089178D">
        <w:rPr>
          <w:b/>
          <w:bCs/>
        </w:rPr>
        <w:t xml:space="preserve"> Stern, University of Illinois</w:t>
      </w:r>
      <w:r w:rsidRPr="0089178D">
        <w:br/>
        <w:t>Doing Political Psychology in a Polarized world</w:t>
      </w:r>
    </w:p>
    <w:p w14:paraId="5DFB1B6A" w14:textId="77777777" w:rsidR="0089178D" w:rsidRPr="0089178D" w:rsidRDefault="0089178D" w:rsidP="0089178D">
      <w:pPr>
        <w:numPr>
          <w:ilvl w:val="0"/>
          <w:numId w:val="1"/>
        </w:numPr>
      </w:pPr>
      <w:r w:rsidRPr="0089178D">
        <w:rPr>
          <w:b/>
          <w:bCs/>
        </w:rPr>
        <w:t>Jeff Hunger, Miami University</w:t>
      </w:r>
      <w:r w:rsidRPr="0089178D">
        <w:br/>
        <w:t xml:space="preserve">Preparing </w:t>
      </w:r>
      <w:proofErr w:type="gramStart"/>
      <w:r w:rsidRPr="0089178D">
        <w:t>For</w:t>
      </w:r>
      <w:proofErr w:type="gramEnd"/>
      <w:r w:rsidRPr="0089178D">
        <w:t xml:space="preserve"> and Going Through the Tenure Process</w:t>
      </w:r>
    </w:p>
    <w:p w14:paraId="0557A5F3" w14:textId="77777777" w:rsidR="0089178D" w:rsidRPr="0089178D" w:rsidRDefault="0089178D" w:rsidP="0089178D">
      <w:pPr>
        <w:numPr>
          <w:ilvl w:val="0"/>
          <w:numId w:val="1"/>
        </w:numPr>
      </w:pPr>
      <w:proofErr w:type="spellStart"/>
      <w:r w:rsidRPr="0089178D">
        <w:rPr>
          <w:b/>
          <w:bCs/>
        </w:rPr>
        <w:t>Léïla</w:t>
      </w:r>
      <w:proofErr w:type="spellEnd"/>
      <w:r w:rsidRPr="0089178D">
        <w:rPr>
          <w:b/>
          <w:bCs/>
        </w:rPr>
        <w:t xml:space="preserve"> Eisner, University of Zurich</w:t>
      </w:r>
      <w:r w:rsidRPr="0089178D">
        <w:br/>
        <w:t>Using an Interdisciplinary Approach to Study the Impact of Legal Changes on LGBTIQ+ People</w:t>
      </w:r>
    </w:p>
    <w:p w14:paraId="0E861919" w14:textId="77777777" w:rsidR="0089178D" w:rsidRPr="0089178D" w:rsidRDefault="0089178D" w:rsidP="0089178D">
      <w:pPr>
        <w:numPr>
          <w:ilvl w:val="0"/>
          <w:numId w:val="1"/>
        </w:numPr>
      </w:pPr>
      <w:r w:rsidRPr="0089178D">
        <w:rPr>
          <w:b/>
          <w:bCs/>
        </w:rPr>
        <w:t>Steve Rouse, Pepperdine University</w:t>
      </w:r>
      <w:r w:rsidRPr="0089178D">
        <w:br/>
        <w:t>Surviving and Thriving as a Queer Student or Faculty Member at a Religiously Affiliated Institution</w:t>
      </w:r>
    </w:p>
    <w:p w14:paraId="497D81F0" w14:textId="77777777" w:rsidR="0089178D" w:rsidRPr="0089178D" w:rsidRDefault="0089178D" w:rsidP="0089178D">
      <w:pPr>
        <w:numPr>
          <w:ilvl w:val="0"/>
          <w:numId w:val="1"/>
        </w:numPr>
      </w:pPr>
      <w:r w:rsidRPr="0089178D">
        <w:rPr>
          <w:b/>
          <w:bCs/>
        </w:rPr>
        <w:lastRenderedPageBreak/>
        <w:t>Joel Le Forestier, University of Pittsburgh</w:t>
      </w:r>
      <w:r w:rsidRPr="0089178D">
        <w:br/>
        <w:t>Publishing DEI Work in Broad-Readership Psychology Journals</w:t>
      </w:r>
    </w:p>
    <w:p w14:paraId="6EEEB451" w14:textId="77777777" w:rsidR="0089178D" w:rsidRPr="0089178D" w:rsidRDefault="0089178D" w:rsidP="0089178D">
      <w:pPr>
        <w:numPr>
          <w:ilvl w:val="0"/>
          <w:numId w:val="1"/>
        </w:numPr>
      </w:pPr>
      <w:r w:rsidRPr="0089178D">
        <w:rPr>
          <w:b/>
          <w:bCs/>
        </w:rPr>
        <w:t>Kristina Olson, Princeton University</w:t>
      </w:r>
      <w:r w:rsidRPr="0089178D">
        <w:br/>
        <w:t>Research with Trans and Gender Diverse People</w:t>
      </w:r>
    </w:p>
    <w:p w14:paraId="5688895A" w14:textId="77777777" w:rsidR="0089178D" w:rsidRPr="0089178D" w:rsidRDefault="0089178D" w:rsidP="0089178D">
      <w:pPr>
        <w:numPr>
          <w:ilvl w:val="0"/>
          <w:numId w:val="1"/>
        </w:numPr>
      </w:pPr>
      <w:r w:rsidRPr="0089178D">
        <w:rPr>
          <w:b/>
          <w:bCs/>
        </w:rPr>
        <w:t>Joel Anderson, Australian Catholic University</w:t>
      </w:r>
      <w:r w:rsidRPr="0089178D">
        <w:br/>
        <w:t xml:space="preserve">Experiences and </w:t>
      </w:r>
      <w:proofErr w:type="spellStart"/>
      <w:r w:rsidRPr="0089178D">
        <w:t>Internalisation</w:t>
      </w:r>
      <w:proofErr w:type="spellEnd"/>
      <w:r w:rsidRPr="0089178D">
        <w:t xml:space="preserve"> of LGBTQ prejudice</w:t>
      </w:r>
    </w:p>
    <w:p w14:paraId="4F0A1A56" w14:textId="77777777" w:rsidR="0089178D" w:rsidRPr="0089178D" w:rsidRDefault="0089178D" w:rsidP="0089178D">
      <w:pPr>
        <w:numPr>
          <w:ilvl w:val="0"/>
          <w:numId w:val="1"/>
        </w:numPr>
      </w:pPr>
      <w:r w:rsidRPr="0089178D">
        <w:rPr>
          <w:b/>
          <w:bCs/>
        </w:rPr>
        <w:t>Y. Andre Wang, University of Toronto</w:t>
      </w:r>
      <w:r w:rsidRPr="0089178D">
        <w:br/>
        <w:t>Dealing with Rejection, Disillusionment, and Burnout</w:t>
      </w:r>
    </w:p>
    <w:p w14:paraId="51A12A83" w14:textId="77777777" w:rsidR="0089178D" w:rsidRPr="0089178D" w:rsidRDefault="0089178D" w:rsidP="0089178D">
      <w:pPr>
        <w:numPr>
          <w:ilvl w:val="0"/>
          <w:numId w:val="1"/>
        </w:numPr>
      </w:pPr>
      <w:r w:rsidRPr="0089178D">
        <w:rPr>
          <w:b/>
          <w:bCs/>
        </w:rPr>
        <w:t>Eugene Ofosu, Princeton University</w:t>
      </w:r>
      <w:r w:rsidRPr="0089178D">
        <w:br/>
        <w:t>Thriving in Grad School</w:t>
      </w:r>
    </w:p>
    <w:p w14:paraId="2EE8B231" w14:textId="77777777" w:rsidR="0089178D" w:rsidRPr="0089178D" w:rsidRDefault="0089178D" w:rsidP="0089178D">
      <w:pPr>
        <w:numPr>
          <w:ilvl w:val="0"/>
          <w:numId w:val="1"/>
        </w:numPr>
      </w:pPr>
      <w:r w:rsidRPr="0089178D">
        <w:rPr>
          <w:b/>
          <w:bCs/>
        </w:rPr>
        <w:t xml:space="preserve">Julie </w:t>
      </w:r>
      <w:proofErr w:type="spellStart"/>
      <w:r w:rsidRPr="0089178D">
        <w:rPr>
          <w:b/>
          <w:bCs/>
        </w:rPr>
        <w:t>Bettergarcia</w:t>
      </w:r>
      <w:proofErr w:type="spellEnd"/>
      <w:r w:rsidRPr="0089178D">
        <w:rPr>
          <w:b/>
          <w:bCs/>
        </w:rPr>
        <w:t>, California Polytechnic State University</w:t>
      </w:r>
      <w:r w:rsidRPr="0089178D">
        <w:br/>
        <w:t>Juggling Research, Teaching, and Service Demands at a Teaching-Focused University</w:t>
      </w:r>
    </w:p>
    <w:p w14:paraId="3008CA08" w14:textId="77777777" w:rsidR="0089178D" w:rsidRPr="0089178D" w:rsidRDefault="0089178D" w:rsidP="0089178D">
      <w:pPr>
        <w:numPr>
          <w:ilvl w:val="0"/>
          <w:numId w:val="1"/>
        </w:numPr>
      </w:pPr>
      <w:r w:rsidRPr="0089178D">
        <w:rPr>
          <w:b/>
          <w:bCs/>
        </w:rPr>
        <w:t>Jin X. Goh, University of Illinois Chicago</w:t>
      </w:r>
      <w:r w:rsidRPr="0089178D">
        <w:br/>
        <w:t>Life at R1 vs. Small Liberal Arts Colleges</w:t>
      </w:r>
    </w:p>
    <w:p w14:paraId="5C3B72A4" w14:textId="77777777" w:rsidR="0089178D" w:rsidRPr="0089178D" w:rsidRDefault="0089178D" w:rsidP="0089178D">
      <w:pPr>
        <w:numPr>
          <w:ilvl w:val="0"/>
          <w:numId w:val="1"/>
        </w:numPr>
      </w:pPr>
      <w:r w:rsidRPr="0089178D">
        <w:rPr>
          <w:b/>
          <w:bCs/>
        </w:rPr>
        <w:t xml:space="preserve">Clayton </w:t>
      </w:r>
      <w:proofErr w:type="spellStart"/>
      <w:r w:rsidRPr="0089178D">
        <w:rPr>
          <w:b/>
          <w:bCs/>
        </w:rPr>
        <w:t>Critcher</w:t>
      </w:r>
      <w:proofErr w:type="spellEnd"/>
      <w:r w:rsidRPr="0089178D">
        <w:rPr>
          <w:b/>
          <w:bCs/>
        </w:rPr>
        <w:t>, University of California, Berkeley</w:t>
      </w:r>
      <w:r w:rsidRPr="0089178D">
        <w:br/>
        <w:t>Tips on publishing from an AE at Psych Science and JPSP</w:t>
      </w:r>
    </w:p>
    <w:p w14:paraId="6FA9E055" w14:textId="77777777" w:rsidR="0089178D" w:rsidRPr="0089178D" w:rsidRDefault="0089178D" w:rsidP="0089178D">
      <w:pPr>
        <w:numPr>
          <w:ilvl w:val="0"/>
          <w:numId w:val="1"/>
        </w:numPr>
      </w:pPr>
      <w:r w:rsidRPr="0089178D">
        <w:rPr>
          <w:b/>
          <w:bCs/>
        </w:rPr>
        <w:t>Jim A.C. Everett, University of Kent</w:t>
      </w:r>
      <w:r w:rsidRPr="0089178D">
        <w:br/>
        <w:t>Starting and Succeeding in Social Psychology: A European Perspective</w:t>
      </w:r>
    </w:p>
    <w:p w14:paraId="63100627" w14:textId="77777777" w:rsidR="0089178D" w:rsidRPr="0089178D" w:rsidRDefault="0089178D" w:rsidP="0089178D">
      <w:pPr>
        <w:numPr>
          <w:ilvl w:val="0"/>
          <w:numId w:val="1"/>
        </w:numPr>
      </w:pPr>
      <w:r w:rsidRPr="0089178D">
        <w:rPr>
          <w:b/>
          <w:bCs/>
        </w:rPr>
        <w:t>Lynn Carol Miller, University of Southern California</w:t>
      </w:r>
      <w:r w:rsidRPr="0089178D">
        <w:br/>
        <w:t>Tips for Grant Writing and Funding Your Research</w:t>
      </w:r>
    </w:p>
    <w:p w14:paraId="78C8E7F2" w14:textId="77777777" w:rsidR="0089178D" w:rsidRPr="0089178D" w:rsidRDefault="0089178D" w:rsidP="0089178D">
      <w:pPr>
        <w:numPr>
          <w:ilvl w:val="0"/>
          <w:numId w:val="1"/>
        </w:numPr>
      </w:pPr>
      <w:r w:rsidRPr="0089178D">
        <w:rPr>
          <w:b/>
          <w:bCs/>
        </w:rPr>
        <w:t>Chris Crandall, University of Kansas</w:t>
      </w:r>
      <w:r w:rsidRPr="0089178D">
        <w:br/>
        <w:t>Short-Term and Long-Term Ways to Make Service Work for You</w:t>
      </w:r>
    </w:p>
    <w:p w14:paraId="4E7730B0" w14:textId="77777777" w:rsidR="0089178D" w:rsidRPr="0089178D" w:rsidRDefault="0089178D" w:rsidP="0089178D">
      <w:pPr>
        <w:numPr>
          <w:ilvl w:val="0"/>
          <w:numId w:val="1"/>
        </w:numPr>
      </w:pPr>
      <w:r w:rsidRPr="0089178D">
        <w:rPr>
          <w:b/>
          <w:bCs/>
        </w:rPr>
        <w:t>Tessa Dover, Portland State University</w:t>
      </w:r>
      <w:r w:rsidRPr="0089178D">
        <w:br/>
        <w:t>Teaching and Mentoring Queer and Gender-Diverse Students</w:t>
      </w:r>
    </w:p>
    <w:p w14:paraId="4D93C0DB" w14:textId="77777777" w:rsidR="0089178D" w:rsidRPr="0089178D" w:rsidRDefault="0089178D" w:rsidP="0089178D">
      <w:pPr>
        <w:numPr>
          <w:ilvl w:val="0"/>
          <w:numId w:val="1"/>
        </w:numPr>
      </w:pPr>
      <w:r w:rsidRPr="0089178D">
        <w:rPr>
          <w:b/>
          <w:bCs/>
        </w:rPr>
        <w:t>Robyn Mallett, Loyola University Chicago</w:t>
      </w:r>
      <w:r w:rsidRPr="0089178D">
        <w:br/>
        <w:t>Using Social Psychology to Create Institutional Change</w:t>
      </w:r>
    </w:p>
    <w:p w14:paraId="385A6122" w14:textId="77777777" w:rsidR="0089178D" w:rsidRPr="0089178D" w:rsidRDefault="0089178D" w:rsidP="0089178D">
      <w:pPr>
        <w:numPr>
          <w:ilvl w:val="0"/>
          <w:numId w:val="1"/>
        </w:numPr>
      </w:pPr>
      <w:r w:rsidRPr="0089178D">
        <w:rPr>
          <w:b/>
          <w:bCs/>
        </w:rPr>
        <w:t>Nathan Cheek, University of Maryland</w:t>
      </w:r>
      <w:r w:rsidRPr="0089178D">
        <w:br/>
        <w:t>From Cover Letters to Job Talks: Applying for Tenure-Track Positions</w:t>
      </w:r>
    </w:p>
    <w:p w14:paraId="7E4D2B71" w14:textId="77777777" w:rsidR="0089178D" w:rsidRPr="0089178D" w:rsidRDefault="0089178D" w:rsidP="0089178D">
      <w:pPr>
        <w:numPr>
          <w:ilvl w:val="0"/>
          <w:numId w:val="1"/>
        </w:numPr>
      </w:pPr>
      <w:r w:rsidRPr="0089178D">
        <w:rPr>
          <w:b/>
          <w:bCs/>
        </w:rPr>
        <w:t xml:space="preserve">Matt </w:t>
      </w:r>
      <w:proofErr w:type="spellStart"/>
      <w:r w:rsidRPr="0089178D">
        <w:rPr>
          <w:b/>
          <w:bCs/>
        </w:rPr>
        <w:t>Lebowitz</w:t>
      </w:r>
      <w:proofErr w:type="spellEnd"/>
      <w:r w:rsidRPr="0089178D">
        <w:rPr>
          <w:b/>
          <w:bCs/>
        </w:rPr>
        <w:t>, Columbia University</w:t>
      </w:r>
      <w:r w:rsidRPr="0089178D">
        <w:br/>
        <w:t>Being a Psychologist in a Medical School</w:t>
      </w:r>
    </w:p>
    <w:p w14:paraId="718882F0" w14:textId="77777777" w:rsidR="0089178D" w:rsidRPr="0089178D" w:rsidRDefault="0089178D" w:rsidP="0089178D">
      <w:pPr>
        <w:numPr>
          <w:ilvl w:val="0"/>
          <w:numId w:val="1"/>
        </w:numPr>
      </w:pPr>
      <w:proofErr w:type="spellStart"/>
      <w:r w:rsidRPr="0089178D">
        <w:rPr>
          <w:b/>
          <w:bCs/>
        </w:rPr>
        <w:lastRenderedPageBreak/>
        <w:t>Tabea</w:t>
      </w:r>
      <w:proofErr w:type="spellEnd"/>
      <w:r w:rsidRPr="0089178D">
        <w:rPr>
          <w:b/>
          <w:bCs/>
        </w:rPr>
        <w:t xml:space="preserve"> </w:t>
      </w:r>
      <w:proofErr w:type="spellStart"/>
      <w:r w:rsidRPr="0089178D">
        <w:rPr>
          <w:b/>
          <w:bCs/>
        </w:rPr>
        <w:t>Hässler</w:t>
      </w:r>
      <w:proofErr w:type="spellEnd"/>
      <w:r w:rsidRPr="0089178D">
        <w:rPr>
          <w:b/>
          <w:bCs/>
        </w:rPr>
        <w:t>, University of Zürich</w:t>
      </w:r>
      <w:r w:rsidRPr="0089178D">
        <w:br/>
        <w:t>Real-World Impact Through Outreach: Linking Science to Society</w:t>
      </w:r>
    </w:p>
    <w:p w14:paraId="3582229F" w14:textId="77777777" w:rsidR="003561FA" w:rsidRDefault="003561FA"/>
    <w:sectPr w:rsidR="00356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650B"/>
    <w:multiLevelType w:val="multilevel"/>
    <w:tmpl w:val="58BC9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AA1229"/>
    <w:multiLevelType w:val="multilevel"/>
    <w:tmpl w:val="D592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956864">
    <w:abstractNumId w:val="0"/>
  </w:num>
  <w:num w:numId="2" w16cid:durableId="1081366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78D"/>
    <w:rsid w:val="00167565"/>
    <w:rsid w:val="003561FA"/>
    <w:rsid w:val="00382B04"/>
    <w:rsid w:val="0089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42A04"/>
  <w15:chartTrackingRefBased/>
  <w15:docId w15:val="{3DD350CE-6512-49EE-9B91-978688CE5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1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1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1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1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1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1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1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1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1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1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1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1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1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1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1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1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178D"/>
    <w:rPr>
      <w:rFonts w:eastAsiaTheme="majorEastAsia" w:cstheme="majorBidi"/>
      <w:color w:val="272727" w:themeColor="text1" w:themeTint="D8"/>
    </w:rPr>
  </w:style>
  <w:style w:type="paragraph" w:styleId="Title">
    <w:name w:val="Title"/>
    <w:basedOn w:val="Normal"/>
    <w:next w:val="Normal"/>
    <w:link w:val="TitleChar"/>
    <w:uiPriority w:val="10"/>
    <w:qFormat/>
    <w:rsid w:val="0089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1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1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178D"/>
    <w:pPr>
      <w:spacing w:before="160"/>
      <w:jc w:val="center"/>
    </w:pPr>
    <w:rPr>
      <w:i/>
      <w:iCs/>
      <w:color w:val="404040" w:themeColor="text1" w:themeTint="BF"/>
    </w:rPr>
  </w:style>
  <w:style w:type="character" w:customStyle="1" w:styleId="QuoteChar">
    <w:name w:val="Quote Char"/>
    <w:basedOn w:val="DefaultParagraphFont"/>
    <w:link w:val="Quote"/>
    <w:uiPriority w:val="29"/>
    <w:rsid w:val="0089178D"/>
    <w:rPr>
      <w:i/>
      <w:iCs/>
      <w:color w:val="404040" w:themeColor="text1" w:themeTint="BF"/>
    </w:rPr>
  </w:style>
  <w:style w:type="paragraph" w:styleId="ListParagraph">
    <w:name w:val="List Paragraph"/>
    <w:basedOn w:val="Normal"/>
    <w:uiPriority w:val="34"/>
    <w:qFormat/>
    <w:rsid w:val="0089178D"/>
    <w:pPr>
      <w:ind w:left="720"/>
      <w:contextualSpacing/>
    </w:pPr>
  </w:style>
  <w:style w:type="character" w:styleId="IntenseEmphasis">
    <w:name w:val="Intense Emphasis"/>
    <w:basedOn w:val="DefaultParagraphFont"/>
    <w:uiPriority w:val="21"/>
    <w:qFormat/>
    <w:rsid w:val="0089178D"/>
    <w:rPr>
      <w:i/>
      <w:iCs/>
      <w:color w:val="0F4761" w:themeColor="accent1" w:themeShade="BF"/>
    </w:rPr>
  </w:style>
  <w:style w:type="paragraph" w:styleId="IntenseQuote">
    <w:name w:val="Intense Quote"/>
    <w:basedOn w:val="Normal"/>
    <w:next w:val="Normal"/>
    <w:link w:val="IntenseQuoteChar"/>
    <w:uiPriority w:val="30"/>
    <w:qFormat/>
    <w:rsid w:val="00891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178D"/>
    <w:rPr>
      <w:i/>
      <w:iCs/>
      <w:color w:val="0F4761" w:themeColor="accent1" w:themeShade="BF"/>
    </w:rPr>
  </w:style>
  <w:style w:type="character" w:styleId="IntenseReference">
    <w:name w:val="Intense Reference"/>
    <w:basedOn w:val="DefaultParagraphFont"/>
    <w:uiPriority w:val="32"/>
    <w:qFormat/>
    <w:rsid w:val="0089178D"/>
    <w:rPr>
      <w:b/>
      <w:bCs/>
      <w:smallCaps/>
      <w:color w:val="0F4761" w:themeColor="accent1" w:themeShade="BF"/>
      <w:spacing w:val="5"/>
    </w:rPr>
  </w:style>
  <w:style w:type="character" w:styleId="Hyperlink">
    <w:name w:val="Hyperlink"/>
    <w:basedOn w:val="DefaultParagraphFont"/>
    <w:uiPriority w:val="99"/>
    <w:unhideWhenUsed/>
    <w:rsid w:val="0089178D"/>
    <w:rPr>
      <w:color w:val="467886" w:themeColor="hyperlink"/>
      <w:u w:val="single"/>
    </w:rPr>
  </w:style>
  <w:style w:type="character" w:styleId="UnresolvedMention">
    <w:name w:val="Unresolved Mention"/>
    <w:basedOn w:val="DefaultParagraphFont"/>
    <w:uiPriority w:val="99"/>
    <w:semiHidden/>
    <w:unhideWhenUsed/>
    <w:rsid w:val="00891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5586">
      <w:bodyDiv w:val="1"/>
      <w:marLeft w:val="0"/>
      <w:marRight w:val="0"/>
      <w:marTop w:val="0"/>
      <w:marBottom w:val="0"/>
      <w:divBdr>
        <w:top w:val="none" w:sz="0" w:space="0" w:color="auto"/>
        <w:left w:val="none" w:sz="0" w:space="0" w:color="auto"/>
        <w:bottom w:val="none" w:sz="0" w:space="0" w:color="auto"/>
        <w:right w:val="none" w:sz="0" w:space="0" w:color="auto"/>
      </w:divBdr>
    </w:div>
    <w:div w:id="564875349">
      <w:bodyDiv w:val="1"/>
      <w:marLeft w:val="0"/>
      <w:marRight w:val="0"/>
      <w:marTop w:val="0"/>
      <w:marBottom w:val="0"/>
      <w:divBdr>
        <w:top w:val="none" w:sz="0" w:space="0" w:color="auto"/>
        <w:left w:val="none" w:sz="0" w:space="0" w:color="auto"/>
        <w:bottom w:val="none" w:sz="0" w:space="0" w:color="auto"/>
        <w:right w:val="none" w:sz="0" w:space="0" w:color="auto"/>
      </w:divBdr>
    </w:div>
    <w:div w:id="680206727">
      <w:bodyDiv w:val="1"/>
      <w:marLeft w:val="0"/>
      <w:marRight w:val="0"/>
      <w:marTop w:val="0"/>
      <w:marBottom w:val="0"/>
      <w:divBdr>
        <w:top w:val="none" w:sz="0" w:space="0" w:color="auto"/>
        <w:left w:val="none" w:sz="0" w:space="0" w:color="auto"/>
        <w:bottom w:val="none" w:sz="0" w:space="0" w:color="auto"/>
        <w:right w:val="none" w:sz="0" w:space="0" w:color="auto"/>
      </w:divBdr>
    </w:div>
    <w:div w:id="69712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aspmail@EarthLin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sa.aspinwall@utah.edu" TargetMode="External"/><Relationship Id="rId5" Type="http://schemas.openxmlformats.org/officeDocument/2006/relationships/hyperlink" Target="mailto:gaspmail@EarthLink.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488</Words>
  <Characters>2784</Characters>
  <Application>Microsoft Office Word</Application>
  <DocSecurity>0</DocSecurity>
  <Lines>23</Lines>
  <Paragraphs>6</Paragraphs>
  <ScaleCrop>false</ScaleCrop>
  <Company>CSBS Computing, University of Utah</Company>
  <LinksUpToDate>false</LinksUpToDate>
  <CharactersWithSpaces>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Gaven Neufeld</dc:creator>
  <cp:keywords/>
  <dc:description/>
  <cp:lastModifiedBy>Gaven Neufeld</cp:lastModifiedBy>
  <cp:revision>1</cp:revision>
  <dcterms:created xsi:type="dcterms:W3CDTF">2026-01-26T17:50:00Z</dcterms:created>
  <dcterms:modified xsi:type="dcterms:W3CDTF">2026-01-26T17:51:00Z</dcterms:modified>
</cp:coreProperties>
</file>